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w w:val="9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w w:val="90"/>
          <w:sz w:val="44"/>
          <w:szCs w:val="44"/>
          <w:lang w:val="en-US" w:eastAsia="zh-CN"/>
        </w:rPr>
        <w:t>关于2023年</w:t>
      </w:r>
      <w:r>
        <w:rPr>
          <w:rFonts w:hint="eastAsia" w:ascii="华文中宋" w:hAnsi="华文中宋" w:eastAsia="华文中宋" w:cs="华文中宋"/>
          <w:w w:val="90"/>
          <w:sz w:val="44"/>
          <w:szCs w:val="44"/>
          <w:highlight w:val="none"/>
          <w:lang w:val="en-US" w:eastAsia="zh-CN"/>
        </w:rPr>
        <w:t>“</w:t>
      </w:r>
      <w:r>
        <w:rPr>
          <w:rFonts w:hint="eastAsia" w:ascii="华文中宋" w:hAnsi="华文中宋" w:eastAsia="华文中宋" w:cs="华文中宋"/>
          <w:w w:val="90"/>
          <w:sz w:val="44"/>
          <w:szCs w:val="44"/>
          <w:lang w:val="en-US" w:eastAsia="zh-CN"/>
        </w:rPr>
        <w:t>温州学问通”工作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w w:val="9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w w:val="90"/>
          <w:sz w:val="44"/>
          <w:szCs w:val="44"/>
          <w:lang w:val="en-US" w:eastAsia="zh-CN"/>
        </w:rPr>
        <w:t>推进方案的通知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w w:val="90"/>
          <w:sz w:val="44"/>
          <w:szCs w:val="44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各县（市、区）教育局（社会事业局）、海经区综合事务管理局，市局直属各学校（单位）：</w:t>
      </w:r>
    </w:p>
    <w:p>
      <w:pPr>
        <w:ind w:firstLine="64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为了进一步完善温州“学问通”数字教育资源体系建设和推广，丰富和优化在线教育资源供给，促进教育优质均衡发展，现提出以下工作推进方案。</w:t>
      </w:r>
    </w:p>
    <w:p>
      <w:pPr>
        <w:numPr>
          <w:ilvl w:val="0"/>
          <w:numId w:val="0"/>
        </w:numPr>
        <w:ind w:firstLine="562" w:firstLineChars="20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一、资源开发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“名师大讲堂”栏目增设</w:t>
      </w:r>
      <w:r>
        <w:rPr>
          <w:rFonts w:hint="eastAsia"/>
          <w:sz w:val="28"/>
          <w:szCs w:val="36"/>
          <w:highlight w:val="none"/>
          <w:lang w:val="en-US" w:eastAsia="zh-CN"/>
        </w:rPr>
        <w:t>以名师工作室为单位承办系列课程</w:t>
      </w:r>
    </w:p>
    <w:p>
      <w:pPr>
        <w:numPr>
          <w:ilvl w:val="0"/>
          <w:numId w:val="1"/>
        </w:numPr>
        <w:ind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承办人员：课程负责人须为正在运行的温州市级名师工作室主持人，且须参加课程建设，课程团队成员为工作室学员，每个课程团队原则上不超过6人。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课程要求：</w:t>
      </w:r>
      <w:r>
        <w:rPr>
          <w:rFonts w:hint="eastAsia"/>
          <w:sz w:val="28"/>
          <w:szCs w:val="36"/>
          <w:lang w:val="en-US" w:eastAsia="zh-CN"/>
        </w:rPr>
        <w:t>每个课程团队根据学科特点和学生需求，确定课程主题与课程计划。课程形式可以是</w:t>
      </w:r>
      <w:r>
        <w:rPr>
          <w:rFonts w:hint="eastAsia"/>
          <w:sz w:val="28"/>
          <w:szCs w:val="36"/>
          <w:highlight w:val="none"/>
          <w:lang w:val="en-US" w:eastAsia="zh-CN"/>
        </w:rPr>
        <w:t>讲座或课堂教学，也可以是讲座加课堂教学。</w:t>
      </w:r>
      <w:r>
        <w:rPr>
          <w:rFonts w:hint="eastAsia"/>
          <w:sz w:val="28"/>
          <w:szCs w:val="36"/>
          <w:lang w:val="en-US" w:eastAsia="zh-CN"/>
        </w:rPr>
        <w:t>每门课程包含3-6个课时，</w:t>
      </w:r>
      <w:r>
        <w:rPr>
          <w:rFonts w:hint="default"/>
          <w:color w:val="auto"/>
          <w:sz w:val="28"/>
          <w:szCs w:val="36"/>
          <w:lang w:eastAsia="zh-CN"/>
        </w:rPr>
        <w:t>小学段</w:t>
      </w:r>
      <w:r>
        <w:rPr>
          <w:rFonts w:hint="eastAsia"/>
          <w:color w:val="auto"/>
          <w:sz w:val="28"/>
          <w:szCs w:val="36"/>
          <w:lang w:val="en-US" w:eastAsia="zh-CN"/>
        </w:rPr>
        <w:t>每节课</w:t>
      </w:r>
      <w:r>
        <w:rPr>
          <w:rFonts w:hint="default"/>
          <w:color w:val="auto"/>
          <w:sz w:val="28"/>
          <w:szCs w:val="36"/>
          <w:lang w:eastAsia="zh-CN"/>
        </w:rPr>
        <w:t>3</w:t>
      </w:r>
      <w:r>
        <w:rPr>
          <w:rFonts w:hint="eastAsia"/>
          <w:color w:val="auto"/>
          <w:sz w:val="28"/>
          <w:szCs w:val="36"/>
          <w:lang w:val="en-US" w:eastAsia="zh-CN"/>
        </w:rPr>
        <w:t>0分钟，</w:t>
      </w:r>
      <w:r>
        <w:rPr>
          <w:rFonts w:hint="default"/>
          <w:color w:val="auto"/>
          <w:sz w:val="28"/>
          <w:szCs w:val="36"/>
          <w:lang w:eastAsia="zh-CN"/>
        </w:rPr>
        <w:t>中学段每节课40分钟</w:t>
      </w:r>
      <w:r>
        <w:rPr>
          <w:rFonts w:hint="eastAsia"/>
          <w:color w:val="auto"/>
          <w:sz w:val="28"/>
          <w:szCs w:val="36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申报程序：课程负责人填写申报表（附件1），报所在</w:t>
      </w:r>
      <w:r>
        <w:rPr>
          <w:rFonts w:hint="default"/>
          <w:sz w:val="28"/>
          <w:szCs w:val="36"/>
          <w:lang w:val="en-US" w:eastAsia="zh-CN"/>
        </w:rPr>
        <w:t>县（市、区）</w:t>
      </w:r>
      <w:r>
        <w:rPr>
          <w:rFonts w:hint="eastAsia"/>
          <w:sz w:val="28"/>
          <w:szCs w:val="36"/>
          <w:highlight w:val="none"/>
          <w:lang w:val="en-US" w:eastAsia="zh-CN"/>
        </w:rPr>
        <w:t>名师办，县级名师办择优推荐汇总，直属学校由学校择优推荐汇总，5月25日</w:t>
      </w:r>
      <w:r>
        <w:rPr>
          <w:rFonts w:hint="eastAsia"/>
          <w:sz w:val="28"/>
          <w:szCs w:val="36"/>
          <w:lang w:val="en-US" w:eastAsia="zh-CN"/>
        </w:rPr>
        <w:t>前将申请表（附件1）和汇总表（附件2）打包</w:t>
      </w:r>
      <w:r>
        <w:rPr>
          <w:rFonts w:hint="eastAsia"/>
          <w:sz w:val="28"/>
          <w:szCs w:val="36"/>
          <w:highlight w:val="none"/>
          <w:lang w:val="en-US" w:eastAsia="zh-CN"/>
        </w:rPr>
        <w:t>发送到邮箱441635695@qq.com，联系人：金一文老师（电话：</w:t>
      </w:r>
      <w:r>
        <w:rPr>
          <w:rFonts w:hint="default"/>
          <w:sz w:val="28"/>
          <w:szCs w:val="36"/>
          <w:highlight w:val="none"/>
          <w:lang w:eastAsia="zh-CN"/>
        </w:rPr>
        <w:t>0577—85511573</w:t>
      </w:r>
      <w:r>
        <w:rPr>
          <w:rFonts w:hint="eastAsia"/>
          <w:sz w:val="28"/>
          <w:szCs w:val="36"/>
          <w:highlight w:val="none"/>
          <w:lang w:val="en-US" w:eastAsia="zh-CN"/>
        </w:rPr>
        <w:t>）。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激励机制：被录用的工作室课程，由市名师办牵头组织集中录制，发布在“温州学问通”</w:t>
      </w:r>
      <w:r>
        <w:rPr>
          <w:rFonts w:hint="default"/>
          <w:color w:val="auto"/>
          <w:sz w:val="28"/>
          <w:szCs w:val="36"/>
          <w:lang w:eastAsia="zh-CN"/>
        </w:rPr>
        <w:t>平台</w:t>
      </w:r>
      <w:r>
        <w:rPr>
          <w:rFonts w:hint="eastAsia"/>
          <w:color w:val="auto"/>
          <w:sz w:val="28"/>
          <w:szCs w:val="36"/>
          <w:lang w:val="en-US" w:eastAsia="zh-CN"/>
        </w:rPr>
        <w:t>，</w:t>
      </w:r>
      <w:r>
        <w:rPr>
          <w:rFonts w:hint="eastAsia"/>
          <w:sz w:val="28"/>
          <w:szCs w:val="36"/>
          <w:lang w:val="en-US" w:eastAsia="zh-CN"/>
        </w:rPr>
        <w:t>颁发市级</w:t>
      </w:r>
      <w:r>
        <w:rPr>
          <w:rFonts w:hint="default"/>
          <w:sz w:val="28"/>
          <w:szCs w:val="36"/>
          <w:lang w:eastAsia="zh-CN"/>
        </w:rPr>
        <w:t>公</w:t>
      </w:r>
      <w:r>
        <w:rPr>
          <w:rFonts w:hint="eastAsia"/>
          <w:sz w:val="28"/>
          <w:szCs w:val="36"/>
          <w:lang w:val="en-US" w:eastAsia="zh-CN"/>
        </w:rPr>
        <w:t>开课证书。</w:t>
      </w:r>
    </w:p>
    <w:p>
      <w:pPr>
        <w:numPr>
          <w:ilvl w:val="0"/>
          <w:numId w:val="0"/>
        </w:numPr>
        <w:ind w:firstLine="562" w:firstLineChars="20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二、 宣传推广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560" w:firstLineChars="200"/>
        <w:rPr>
          <w:rFonts w:hint="eastAsia" w:cstheme="minorBidi"/>
          <w:kern w:val="2"/>
          <w:sz w:val="28"/>
          <w:szCs w:val="36"/>
          <w:highlight w:val="none"/>
          <w:lang w:val="en-US" w:eastAsia="zh-CN" w:bidi="ar-SA"/>
        </w:rPr>
      </w:pPr>
      <w:r>
        <w:rPr>
          <w:rFonts w:hint="eastAsia" w:cstheme="minorBidi"/>
          <w:color w:val="000000" w:themeColor="text1"/>
          <w:kern w:val="2"/>
          <w:sz w:val="28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各县（市、区）名师办、直属学校推荐1-3名教师</w:t>
      </w:r>
      <w:r>
        <w:rPr>
          <w:rFonts w:hint="default" w:cstheme="minorBidi"/>
          <w:color w:val="000000" w:themeColor="text1"/>
          <w:kern w:val="2"/>
          <w:sz w:val="28"/>
          <w:szCs w:val="36"/>
          <w:lang w:eastAsia="zh-CN" w:bidi="ar-SA"/>
          <w14:textFill>
            <w14:solidFill>
              <w14:schemeClr w14:val="tx1"/>
            </w14:solidFill>
          </w14:textFill>
        </w:rPr>
        <w:t>、家长</w:t>
      </w:r>
      <w:r>
        <w:rPr>
          <w:rFonts w:hint="eastAsia" w:cstheme="minorBidi"/>
          <w:color w:val="000000" w:themeColor="text1"/>
          <w:kern w:val="2"/>
          <w:sz w:val="28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作为“学问通”平台体验与推广员，积极参与“学问通”应用与建设工作。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推荐名单汇总表（附件3）请于</w:t>
      </w:r>
      <w:r>
        <w:rPr>
          <w:rFonts w:hint="eastAsia" w:cstheme="minorBidi"/>
          <w:color w:val="auto"/>
          <w:kern w:val="2"/>
          <w:sz w:val="28"/>
          <w:szCs w:val="36"/>
          <w:lang w:val="en-US" w:eastAsia="zh-CN" w:bidi="ar-SA"/>
        </w:rPr>
        <w:t>5月25日前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将</w:t>
      </w:r>
      <w:r>
        <w:rPr>
          <w:rFonts w:hint="eastAsia" w:cstheme="minorBidi"/>
          <w:kern w:val="2"/>
          <w:sz w:val="28"/>
          <w:szCs w:val="36"/>
          <w:highlight w:val="none"/>
          <w:lang w:val="en-US" w:eastAsia="zh-CN" w:bidi="ar-SA"/>
        </w:rPr>
        <w:t>发送到邮箱565819239@qq.com，联系人：潘云梅老师（电话：0577-88133256）。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560" w:firstLineChars="200"/>
        <w:rPr>
          <w:rFonts w:hint="default" w:cstheme="minorBidi"/>
          <w:kern w:val="2"/>
          <w:sz w:val="28"/>
          <w:szCs w:val="36"/>
          <w:highlight w:val="none"/>
          <w:lang w:val="en-US" w:eastAsia="zh-CN" w:bidi="ar-SA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附件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1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：温州市“学问通”名师工作室团队课程申请表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附件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：温州市“学问通”名师工作室团队课程申请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汇总表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559" w:leftChars="266" w:right="0" w:firstLine="0" w:firstLineChars="0"/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附件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：温州市“学问通”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平台体验与推广员名单汇总表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559" w:leftChars="266" w:right="0" w:firstLine="0" w:firstLineChars="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559" w:leftChars="266" w:right="0" w:firstLine="0" w:firstLineChars="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</w:p>
    <w:p>
      <w:pPr>
        <w:spacing w:line="560" w:lineRule="exact"/>
        <w:ind w:firstLine="3040" w:firstLineChars="950"/>
        <w:rPr>
          <w:rFonts w:hint="eastAsia" w:ascii="仿宋" w:hAnsi="仿宋" w:eastAsia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/>
          <w:kern w:val="2"/>
          <w:sz w:val="32"/>
          <w:szCs w:val="32"/>
          <w:lang w:val="en-US" w:eastAsia="zh-CN" w:bidi="ar-SA"/>
        </w:rPr>
        <w:t>温州市名师建设工作领导小组办公室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559" w:leftChars="266" w:right="0" w:firstLine="0" w:firstLineChars="0"/>
        <w:jc w:val="center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default" w:cstheme="minorBidi"/>
          <w:kern w:val="2"/>
          <w:sz w:val="28"/>
          <w:szCs w:val="36"/>
          <w:lang w:val="en" w:eastAsia="zh-CN" w:bidi="ar-SA"/>
        </w:rPr>
        <w:t xml:space="preserve">                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2023年4月21日</w:t>
      </w:r>
    </w:p>
    <w:p>
      <w:pPr>
        <w:pStyle w:val="4"/>
        <w:keepNext w:val="0"/>
        <w:keepLines w:val="0"/>
        <w:widowControl/>
        <w:suppressLineNumbers w:val="0"/>
        <w:tabs>
          <w:tab w:val="left" w:pos="449"/>
        </w:tabs>
        <w:spacing w:before="0" w:beforeAutospacing="0" w:after="0" w:afterAutospacing="0"/>
        <w:ind w:left="559" w:leftChars="266" w:right="0" w:firstLine="0" w:firstLineChars="0"/>
        <w:jc w:val="right"/>
        <w:rPr>
          <w:rFonts w:hint="eastAsia" w:cstheme="minorBidi"/>
          <w:kern w:val="2"/>
          <w:sz w:val="28"/>
          <w:szCs w:val="36"/>
          <w:lang w:val="en-US" w:eastAsia="zh-CN" w:bidi="ar-SA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559" w:leftChars="266" w:right="0" w:firstLine="0" w:firstLineChars="0"/>
        <w:jc w:val="right"/>
        <w:rPr>
          <w:rFonts w:hint="eastAsia" w:cstheme="minorBidi"/>
          <w:kern w:val="2"/>
          <w:sz w:val="28"/>
          <w:szCs w:val="36"/>
          <w:lang w:val="en-US" w:eastAsia="zh-CN" w:bidi="ar-SA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17E849"/>
    <w:multiLevelType w:val="singleLevel"/>
    <w:tmpl w:val="0217E84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yMDQyMDU3MTYwNTcyMzU0ODk0NzYzN2EzOTk4MjMifQ=="/>
  </w:docVars>
  <w:rsids>
    <w:rsidRoot w:val="00172A27"/>
    <w:rsid w:val="01C7267B"/>
    <w:rsid w:val="027B5CC8"/>
    <w:rsid w:val="06B14943"/>
    <w:rsid w:val="07520C39"/>
    <w:rsid w:val="0AFD2AE4"/>
    <w:rsid w:val="0D662D48"/>
    <w:rsid w:val="10D17073"/>
    <w:rsid w:val="12EF1A32"/>
    <w:rsid w:val="152C2AC9"/>
    <w:rsid w:val="154630E6"/>
    <w:rsid w:val="18C06CA2"/>
    <w:rsid w:val="19391674"/>
    <w:rsid w:val="1AC360FC"/>
    <w:rsid w:val="1B574618"/>
    <w:rsid w:val="1DFF15DB"/>
    <w:rsid w:val="27A24E6D"/>
    <w:rsid w:val="29656152"/>
    <w:rsid w:val="2A222295"/>
    <w:rsid w:val="2AF17632"/>
    <w:rsid w:val="2B8FB17D"/>
    <w:rsid w:val="2CFF0011"/>
    <w:rsid w:val="2E9A064C"/>
    <w:rsid w:val="331020D6"/>
    <w:rsid w:val="35D76B8D"/>
    <w:rsid w:val="373F48B1"/>
    <w:rsid w:val="385F0979"/>
    <w:rsid w:val="3B351E28"/>
    <w:rsid w:val="3D9A41C5"/>
    <w:rsid w:val="3FDE0C4E"/>
    <w:rsid w:val="434A4FE5"/>
    <w:rsid w:val="434F5A51"/>
    <w:rsid w:val="43617533"/>
    <w:rsid w:val="449E6A7A"/>
    <w:rsid w:val="44F74ACF"/>
    <w:rsid w:val="4BBA5AD8"/>
    <w:rsid w:val="4D730A7F"/>
    <w:rsid w:val="50C021A9"/>
    <w:rsid w:val="51E94F00"/>
    <w:rsid w:val="539A5326"/>
    <w:rsid w:val="58040D5C"/>
    <w:rsid w:val="58A03E85"/>
    <w:rsid w:val="593166D4"/>
    <w:rsid w:val="5C051809"/>
    <w:rsid w:val="5FFE6A5E"/>
    <w:rsid w:val="608A1568"/>
    <w:rsid w:val="633974BD"/>
    <w:rsid w:val="65D31821"/>
    <w:rsid w:val="67F87324"/>
    <w:rsid w:val="6BFF011D"/>
    <w:rsid w:val="6DAFC6D2"/>
    <w:rsid w:val="70275718"/>
    <w:rsid w:val="70D10779"/>
    <w:rsid w:val="736E5C57"/>
    <w:rsid w:val="782C26F1"/>
    <w:rsid w:val="79C42366"/>
    <w:rsid w:val="7B7F8763"/>
    <w:rsid w:val="7DDF148B"/>
    <w:rsid w:val="7F3B9E62"/>
    <w:rsid w:val="7FFD62E3"/>
    <w:rsid w:val="AFFF6E11"/>
    <w:rsid w:val="DBFAC630"/>
    <w:rsid w:val="DF3F3511"/>
    <w:rsid w:val="E1EF3DB7"/>
    <w:rsid w:val="EA3FF9E1"/>
    <w:rsid w:val="EDF793A2"/>
    <w:rsid w:val="EE779997"/>
    <w:rsid w:val="F6FFF7BB"/>
    <w:rsid w:val="FCB939A0"/>
    <w:rsid w:val="FDBBBFBE"/>
    <w:rsid w:val="FECDDC50"/>
    <w:rsid w:val="FF8F67CD"/>
    <w:rsid w:val="FF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61"/>
    <w:basedOn w:val="7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1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31"/>
    <w:basedOn w:val="7"/>
    <w:qFormat/>
    <w:uiPriority w:val="0"/>
    <w:rPr>
      <w:rFonts w:hint="default" w:ascii="仿宋_GB2312" w:eastAsia="仿宋_GB2312" w:cs="仿宋_GB2312"/>
      <w:color w:val="000000"/>
      <w:sz w:val="28"/>
      <w:szCs w:val="28"/>
      <w:u w:val="none"/>
    </w:rPr>
  </w:style>
  <w:style w:type="character" w:customStyle="1" w:styleId="11">
    <w:name w:val="font71"/>
    <w:basedOn w:val="7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2">
    <w:name w:val="font8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663</Words>
  <Characters>739</Characters>
  <Lines>0</Lines>
  <Paragraphs>0</Paragraphs>
  <TotalTime>20</TotalTime>
  <ScaleCrop>false</ScaleCrop>
  <LinksUpToDate>false</LinksUpToDate>
  <CharactersWithSpaces>744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2023-04-14T01:09:00Z</dcterms:created>
  <dc:creator>wzpx-1</dc:creator>
  <cp:lastModifiedBy>greatwall</cp:lastModifiedBy>
  <cp:lastPrinted>2023-04-23T22:24:00Z</cp:lastPrinted>
  <dcterms:modified xsi:type="dcterms:W3CDTF">2023-04-26T11:04:21Z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04CB5909588843318A3357C232D07D4B_12</vt:lpwstr>
  </property>
</Properties>
</file>